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/>
          <w:b/>
          <w:bCs/>
          <w:color w:val="FF0000"/>
          <w:sz w:val="90"/>
          <w:szCs w:val="90"/>
        </w:rPr>
      </w:pPr>
      <w:r>
        <w:rPr>
          <w:rFonts w:hint="eastAsia" w:ascii="宋体" w:hAnsi="宋体"/>
          <w:b/>
          <w:bCs/>
          <w:color w:val="FF0000"/>
          <w:sz w:val="90"/>
          <w:szCs w:val="90"/>
        </w:rPr>
        <w:t>重庆文理学院教学部</w:t>
      </w:r>
    </w:p>
    <w:p>
      <w:pPr>
        <w:adjustRightInd w:val="0"/>
        <w:snapToGrid w:val="0"/>
        <w:jc w:val="left"/>
        <w:rPr>
          <w:rFonts w:ascii="宋体"/>
          <w:b/>
          <w:sz w:val="32"/>
          <w:szCs w:val="32"/>
        </w:rPr>
      </w:pPr>
    </w:p>
    <w:p>
      <w:pPr>
        <w:adjustRightInd w:val="0"/>
        <w:snapToGrid w:val="0"/>
        <w:jc w:val="left"/>
        <w:rPr>
          <w:rFonts w:ascii="宋体"/>
          <w:b/>
          <w:sz w:val="32"/>
          <w:szCs w:val="32"/>
        </w:rPr>
      </w:pPr>
    </w:p>
    <w:p>
      <w:pPr>
        <w:adjustRightInd w:val="0"/>
        <w:snapToGrid w:val="0"/>
        <w:jc w:val="left"/>
        <w:rPr>
          <w:rFonts w:ascii="宋体"/>
          <w:b/>
          <w:sz w:val="32"/>
          <w:szCs w:val="32"/>
        </w:rPr>
      </w:pPr>
    </w:p>
    <w:p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院教〔</w:t>
      </w:r>
      <w:r>
        <w:rPr>
          <w:rFonts w:ascii="宋体" w:hAnsi="宋体"/>
          <w:b/>
          <w:sz w:val="32"/>
          <w:szCs w:val="32"/>
        </w:rPr>
        <w:t>2017</w:t>
      </w:r>
      <w:r>
        <w:rPr>
          <w:rFonts w:hint="eastAsia" w:ascii="宋体" w:hAnsi="宋体"/>
          <w:b/>
          <w:sz w:val="32"/>
          <w:szCs w:val="32"/>
        </w:rPr>
        <w:t>〕60号</w:t>
      </w:r>
    </w:p>
    <w:p>
      <w:pPr>
        <w:adjustRightInd w:val="0"/>
        <w:snapToGrid w:val="0"/>
        <w:jc w:val="left"/>
      </w:pPr>
      <w:r>
        <w:pict>
          <v:line id="_x0000_s1026" o:spid="_x0000_s1026" o:spt="20" style="position:absolute;left:0pt;margin-left:5.25pt;margin-top:7.8pt;height:0.05pt;width:477.75pt;z-index:251660288;mso-width-relative:page;mso-height-relative:page;" o:preferrelative="t" stroked="t" coordsize="21600,21600">
            <v:path arrowok="t"/>
            <v:fill focussize="0,0"/>
            <v:stroke weight="2.25pt" color="#FF0000" miterlimit="2"/>
            <v:imagedata o:title=""/>
            <o:lock v:ext="edit"/>
          </v:line>
        </w:pict>
      </w:r>
      <w:r>
        <w:pict>
          <v:line id="_x0000_s1027" o:spid="_x0000_s1027" o:spt="20" style="position:absolute;left:0pt;margin-left:-10.45pt;margin-top:0pt;height:0.05pt;width:493.45pt;z-index:251661312;mso-width-relative:page;mso-height-relative:page;" o:preferrelative="t" stroked="t" coordsize="21600,21600">
            <v:path arrowok="t"/>
            <v:fill focussize="0,0"/>
            <v:stroke weight="2.25pt" color="#FFFFFF" miterlimit="2"/>
            <v:imagedata o:title=""/>
            <o:lock v:ext="edit"/>
          </v:line>
        </w:pict>
      </w:r>
      <w:r>
        <w:pict>
          <v:line id="_x0000_s1028" o:spid="_x0000_s1028" o:spt="20" style="position:absolute;left:0pt;margin-left:-10.45pt;margin-top:0pt;height:0.05pt;width:488.2pt;z-index:251662336;mso-width-relative:page;mso-height-relative:page;" o:preferrelative="t" stroked="t" coordsize="21600,21600">
            <v:path arrowok="t"/>
            <v:fill focussize="0,0"/>
            <v:stroke weight="3pt" color="#FFFFFF" miterlimit="2"/>
            <v:imagedata o:title=""/>
            <o:lock v:ext="edit"/>
          </v:line>
        </w:pict>
      </w:r>
      <w:r>
        <w:pict>
          <v:line id="_x0000_s1029" o:spid="_x0000_s1029" o:spt="20" style="position:absolute;left:0pt;margin-left:-10.45pt;margin-top:0pt;height:0.05pt;width:493.45pt;z-index:251663360;mso-width-relative:page;mso-height-relative:page;" o:preferrelative="t" stroked="t" coordsize="21600,21600">
            <v:path arrowok="t"/>
            <v:fill focussize="0,0"/>
            <v:stroke weight="2.25pt" color="#FFFFFF" miterlimit="2"/>
            <v:imagedata o:title=""/>
            <o:lock v:ext="edit"/>
          </v:line>
        </w:pict>
      </w:r>
    </w:p>
    <w:p>
      <w:pPr>
        <w:adjustRightInd w:val="0"/>
        <w:snapToGrid w:val="0"/>
        <w:spacing w:line="300" w:lineRule="auto"/>
        <w:jc w:val="center"/>
        <w:rPr>
          <w:rFonts w:cs="Times New Roman" w:asciiTheme="majorEastAsia" w:hAnsiTheme="majorEastAsia" w:eastAsiaTheme="majorEastAsia"/>
          <w:b/>
          <w:w w:val="80"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w w:val="80"/>
          <w:sz w:val="44"/>
          <w:szCs w:val="44"/>
        </w:rPr>
        <w:t>关于开办2017年暑期“创业先锋班”的通知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各二级学院：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为贯彻落实《关于深化高等学校创新创业教育</w:t>
      </w:r>
      <w:r>
        <w:rPr>
          <w:rFonts w:hint="eastAsia" w:ascii="仿宋" w:hAnsi="仿宋" w:eastAsia="仿宋" w:cs="宋体"/>
          <w:spacing w:val="-4"/>
          <w:kern w:val="0"/>
          <w:sz w:val="32"/>
          <w:szCs w:val="32"/>
        </w:rPr>
        <w:t>改革的实施意见》（国办发[2015]36号）、《重庆文理学院关于深化创新创业教育改革的实施意见》（重文理院[2017]1号）</w:t>
      </w:r>
      <w:r>
        <w:rPr>
          <w:rFonts w:hint="eastAsia" w:ascii="仿宋" w:hAnsi="仿宋" w:eastAsia="仿宋" w:cs="宋体"/>
          <w:kern w:val="0"/>
          <w:sz w:val="32"/>
          <w:szCs w:val="32"/>
        </w:rPr>
        <w:t>等文件精神，进一步深化重庆文理学院创新创业教育改革，提升应用型人才培养质量，结合学校2017年暑期专业技能训练工作安排，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决定开展2017年“创业先锋班”培训，具体事宜通知如下：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一、创业先锋班简介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重庆文理学院创业先锋班（以下简称先锋班）是于2013年经学校批准开办，旨在培养大学生的创新精神、创业意识和创业能力，探索创新型人才培养模式，整合校内外资源着力打造的卓越创业类人才培养项目。该项目由创新创业办公室统筹管理，由创业先锋班工作领导小组办公室和二级学院联合组织实施，通过独具一格的教学方式、新颖独特的教学内容、锐意创新的教学组织，为有激情、有想法创业的优秀学生进行精英化的创业教育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二、工作领导小组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组  长：许洪斌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副组长：漆新贵、金  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成  员：教学部、学工部、科技部、资产部、合作发展部、创新创业办公室相关负责人，</w:t>
      </w:r>
      <w:r>
        <w:rPr>
          <w:rFonts w:hint="eastAsia" w:ascii="仿宋" w:hAnsi="仿宋" w:eastAsia="仿宋" w:cs="Times New Roman"/>
          <w:sz w:val="32"/>
          <w:szCs w:val="32"/>
        </w:rPr>
        <w:t>各学院院长、创新创业工作负责人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领导小组下设办公室，由创新创业办公室负责日常工作。</w:t>
      </w:r>
    </w:p>
    <w:p>
      <w:pPr>
        <w:adjustRightInd w:val="0"/>
        <w:snapToGrid w:val="0"/>
        <w:spacing w:line="360" w:lineRule="auto"/>
        <w:ind w:firstLine="645"/>
        <w:jc w:val="left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三、培训对象</w:t>
      </w:r>
    </w:p>
    <w:p>
      <w:pPr>
        <w:adjustRightInd w:val="0"/>
        <w:snapToGrid w:val="0"/>
        <w:spacing w:line="360" w:lineRule="auto"/>
        <w:ind w:firstLine="645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2016级学生</w:t>
      </w:r>
    </w:p>
    <w:p>
      <w:pPr>
        <w:adjustRightInd w:val="0"/>
        <w:snapToGrid w:val="0"/>
        <w:spacing w:line="360" w:lineRule="auto"/>
        <w:ind w:firstLine="645"/>
        <w:jc w:val="left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四、培训时间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2017年7月6日至10日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五、工作推进日程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请各相关部门高度重视，积极行动，密切配合，按以下时间安排推进相关工作。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（一）2017年6月15日前，各学院向2016级本科生进行宣讲，着重讲明本项目实施的目的意义、入学条件、学习时间、培养方式等相关内容。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（二）2017年6月16-22日，各学院自行组织面试选拔和资格初审，遴选不低于4%的2016级具有强烈创新意识、创业潜质的学生（具体名额见附件）。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（三）2017年6月23日，各学院将推荐学生《申请表》及面试选拔过程记录材料一并交到恪勤楼302创新创业指导中心。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（四）2017年7月6日-10日，开展“2017年创业先锋班”集中培训。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六、相关事项说明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（一）特别说明：本项目不另向学生收费。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（二）办公地点：恪勤楼302办公室。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（三）联系方式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联系人：李老师； 联系电话：49669635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特此通知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附件：1.</w:t>
      </w:r>
      <w:bookmarkStart w:id="0" w:name="_GoBack"/>
      <w:r>
        <w:rPr>
          <w:rFonts w:hint="eastAsia" w:ascii="仿宋" w:hAnsi="仿宋" w:eastAsia="仿宋" w:cs="Times New Roman"/>
          <w:sz w:val="32"/>
          <w:szCs w:val="32"/>
        </w:rPr>
        <w:t>2017年暑期创业先锋班名额分配表</w:t>
      </w:r>
    </w:p>
    <w:p>
      <w:pPr>
        <w:adjustRightInd w:val="0"/>
        <w:snapToGrid w:val="0"/>
        <w:spacing w:line="360" w:lineRule="auto"/>
        <w:ind w:firstLine="1600" w:firstLineChars="5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2.重庆文理学院“创业先锋班”入学申请表</w:t>
      </w:r>
    </w:p>
    <w:bookmarkEnd w:id="0"/>
    <w:p>
      <w:pPr>
        <w:adjustRightInd w:val="0"/>
        <w:snapToGrid w:val="0"/>
        <w:spacing w:line="360" w:lineRule="auto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4640" w:firstLineChars="145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创新创业办公室  教学部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2017年6月6日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hint="eastAsia" w:ascii="仿宋_GB2312" w:hAnsi="宋体" w:eastAsia="仿宋_GB2312" w:cs="Times New Roman"/>
          <w:b/>
          <w:sz w:val="28"/>
          <w:szCs w:val="28"/>
        </w:rPr>
      </w:pPr>
    </w:p>
    <w:p>
      <w:pPr>
        <w:rPr>
          <w:rFonts w:hint="eastAsia" w:ascii="仿宋_GB2312" w:hAnsi="宋体" w:eastAsia="仿宋_GB2312" w:cs="Times New Roman"/>
          <w:b/>
          <w:sz w:val="28"/>
          <w:szCs w:val="28"/>
        </w:rPr>
      </w:pPr>
    </w:p>
    <w:p>
      <w:pPr>
        <w:rPr>
          <w:rFonts w:hint="eastAsia" w:ascii="仿宋_GB2312" w:hAnsi="宋体" w:eastAsia="仿宋_GB2312" w:cs="Times New Roman"/>
          <w:b/>
          <w:sz w:val="28"/>
          <w:szCs w:val="28"/>
        </w:rPr>
      </w:pPr>
    </w:p>
    <w:p>
      <w:pPr>
        <w:rPr>
          <w:rFonts w:hint="eastAsia" w:ascii="仿宋_GB2312" w:hAnsi="宋体" w:eastAsia="仿宋_GB2312" w:cs="Times New Roman"/>
          <w:b/>
          <w:sz w:val="28"/>
          <w:szCs w:val="28"/>
        </w:rPr>
      </w:pPr>
    </w:p>
    <w:p>
      <w:pPr>
        <w:rPr>
          <w:rFonts w:hint="eastAsia" w:ascii="仿宋_GB2312" w:hAnsi="宋体" w:eastAsia="仿宋_GB2312" w:cs="Times New Roman"/>
          <w:b/>
          <w:sz w:val="28"/>
          <w:szCs w:val="28"/>
        </w:rPr>
      </w:pPr>
    </w:p>
    <w:p>
      <w:pPr>
        <w:rPr>
          <w:rFonts w:hint="eastAsia" w:ascii="仿宋_GB2312" w:hAnsi="宋体" w:eastAsia="仿宋_GB2312" w:cs="Times New Roman"/>
          <w:b/>
          <w:sz w:val="28"/>
          <w:szCs w:val="28"/>
        </w:rPr>
      </w:pPr>
    </w:p>
    <w:p>
      <w:pPr>
        <w:rPr>
          <w:rFonts w:hint="eastAsia" w:ascii="仿宋_GB2312" w:hAnsi="宋体" w:eastAsia="仿宋_GB2312" w:cs="Times New Roman"/>
          <w:b/>
          <w:sz w:val="28"/>
          <w:szCs w:val="28"/>
        </w:rPr>
      </w:pPr>
    </w:p>
    <w:p>
      <w:pPr>
        <w:rPr>
          <w:rFonts w:hint="eastAsia" w:ascii="仿宋_GB2312" w:hAnsi="宋体" w:eastAsia="仿宋_GB2312" w:cs="Times New Roman"/>
          <w:b/>
          <w:sz w:val="28"/>
          <w:szCs w:val="28"/>
        </w:rPr>
      </w:pPr>
    </w:p>
    <w:p>
      <w:pPr>
        <w:rPr>
          <w:rFonts w:hint="eastAsia" w:ascii="仿宋_GB2312" w:hAnsi="宋体" w:eastAsia="仿宋_GB2312" w:cs="Times New Roman"/>
          <w:b/>
          <w:sz w:val="28"/>
          <w:szCs w:val="28"/>
        </w:rPr>
      </w:pPr>
    </w:p>
    <w:p>
      <w:pPr>
        <w:rPr>
          <w:rFonts w:hint="eastAsia" w:ascii="仿宋_GB2312" w:hAnsi="宋体" w:eastAsia="仿宋_GB2312" w:cs="Times New Roman"/>
          <w:b/>
          <w:sz w:val="28"/>
          <w:szCs w:val="28"/>
        </w:rPr>
      </w:pPr>
    </w:p>
    <w:p>
      <w:pPr>
        <w:rPr>
          <w:rFonts w:ascii="仿宋_GB2312" w:hAnsi="宋体" w:eastAsia="仿宋_GB2312" w:cs="Times New Roman"/>
          <w:b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2017年暑期创业先锋班名额分配表</w:t>
      </w:r>
    </w:p>
    <w:tbl>
      <w:tblPr>
        <w:tblStyle w:val="6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材料与化工学院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电子电气工程学院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公共管理学院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机电工程学院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建筑工程学院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经济管理学院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林学与生命科学学院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音乐学院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新材料技术研究院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文化与传媒学院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外国语学院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体育学院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数学与财经学院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软件工程学院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美术与设计学院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旅游学院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</w:tr>
    </w:tbl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重庆文理学院“创业先锋班”入学申请表</w:t>
      </w:r>
    </w:p>
    <w:p>
      <w:pPr>
        <w:jc w:val="center"/>
        <w:rPr>
          <w:b/>
          <w:bCs/>
          <w:sz w:val="24"/>
        </w:rPr>
      </w:pPr>
    </w:p>
    <w:tbl>
      <w:tblPr>
        <w:tblStyle w:val="5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61"/>
        <w:gridCol w:w="271"/>
        <w:gridCol w:w="688"/>
        <w:gridCol w:w="1080"/>
        <w:gridCol w:w="45"/>
        <w:gridCol w:w="855"/>
        <w:gridCol w:w="810"/>
        <w:gridCol w:w="525"/>
        <w:gridCol w:w="81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年月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照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学院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专业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班级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QQ邮箱</w:t>
            </w:r>
          </w:p>
        </w:tc>
        <w:tc>
          <w:tcPr>
            <w:tcW w:w="385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高中以来参加的社团组织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社团名称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参加时间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790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790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790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790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高中以来所获荣誉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荣誉（奖励）名称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spacing w:line="400" w:lineRule="exact"/>
              <w:ind w:firstLine="960" w:firstLineChars="40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级别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颁发单位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社会实践及其创业情况</w:t>
            </w:r>
          </w:p>
        </w:tc>
        <w:tc>
          <w:tcPr>
            <w:tcW w:w="8352" w:type="dxa"/>
            <w:gridSpan w:val="10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年月日</w:t>
            </w:r>
          </w:p>
        </w:tc>
      </w:tr>
    </w:tbl>
    <w:p>
      <w:pPr>
        <w:ind w:firstLine="480"/>
        <w:rPr>
          <w:rFonts w:ascii="楷体" w:hAnsi="楷体" w:eastAsia="楷体"/>
        </w:rPr>
      </w:pPr>
    </w:p>
    <w:tbl>
      <w:tblPr>
        <w:tblStyle w:val="5"/>
        <w:tblW w:w="97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申请加入先锋班的原因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加入先锋班后的初步打算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9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所在二级学院资格初审意见：</w:t>
            </w:r>
          </w:p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                           二级学院领导签名：                二级学院公章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9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创新创业办公室资格复审意见：</w:t>
            </w:r>
          </w:p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</w:p>
          <w:p>
            <w:pPr>
              <w:spacing w:line="400" w:lineRule="exact"/>
              <w:ind w:firstLine="3360" w:firstLineChars="16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资格复审组长签名：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9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专家组面试意见：</w:t>
            </w:r>
          </w:p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                           面试专家组组长签名：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9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学校意见：</w:t>
            </w:r>
          </w:p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spacing w:line="320" w:lineRule="exact"/>
        <w:ind w:left="840" w:hanging="843" w:hangingChars="4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szCs w:val="21"/>
        </w:rPr>
        <w:t>说明</w:t>
      </w:r>
      <w:r>
        <w:rPr>
          <w:rFonts w:hint="eastAsia" w:ascii="仿宋_GB2312" w:eastAsia="仿宋_GB2312"/>
          <w:szCs w:val="21"/>
        </w:rPr>
        <w:t>：1.本表下载后双面打印，所填内容务必真实，如发现弄虚作假者，将取消申请资格；</w:t>
      </w:r>
    </w:p>
    <w:p>
      <w:pPr>
        <w:spacing w:line="320" w:lineRule="exact"/>
        <w:ind w:left="840" w:leftChars="300" w:hanging="210" w:hangingChars="1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2.荣誉（奖励）证书、特长证书等复印件与本表一同由各学院统一交到恪勤楼302办公室。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6D5"/>
    <w:rsid w:val="00011122"/>
    <w:rsid w:val="00070BBC"/>
    <w:rsid w:val="0008361A"/>
    <w:rsid w:val="00101D34"/>
    <w:rsid w:val="0011608E"/>
    <w:rsid w:val="001F7025"/>
    <w:rsid w:val="00203B94"/>
    <w:rsid w:val="002C2E39"/>
    <w:rsid w:val="0038644E"/>
    <w:rsid w:val="0041057F"/>
    <w:rsid w:val="00473EA0"/>
    <w:rsid w:val="004E2F34"/>
    <w:rsid w:val="004F0DEE"/>
    <w:rsid w:val="004F3CD2"/>
    <w:rsid w:val="005B3976"/>
    <w:rsid w:val="006931BC"/>
    <w:rsid w:val="006D6775"/>
    <w:rsid w:val="007846D5"/>
    <w:rsid w:val="007C602D"/>
    <w:rsid w:val="008303CA"/>
    <w:rsid w:val="008A68E3"/>
    <w:rsid w:val="009754FE"/>
    <w:rsid w:val="00A434C9"/>
    <w:rsid w:val="00B56B7D"/>
    <w:rsid w:val="00B96F4A"/>
    <w:rsid w:val="00C75486"/>
    <w:rsid w:val="00CF7283"/>
    <w:rsid w:val="00D10E25"/>
    <w:rsid w:val="00D620FC"/>
    <w:rsid w:val="00DF6C4B"/>
    <w:rsid w:val="00E527BC"/>
    <w:rsid w:val="00FC2AC8"/>
    <w:rsid w:val="078D4CFA"/>
    <w:rsid w:val="6BD456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a-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269</Words>
  <Characters>1539</Characters>
  <Lines>12</Lines>
  <Paragraphs>3</Paragraphs>
  <TotalTime>0</TotalTime>
  <ScaleCrop>false</ScaleCrop>
  <LinksUpToDate>false</LinksUpToDate>
  <CharactersWithSpaces>1805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2017-06-06T00:41:00Z</dcterms:created>
  <dc:creator>s</dc:creator>
  <cp:lastModifiedBy>administrator</cp:lastModifiedBy>
  <dcterms:modified xsi:type="dcterms:W3CDTF">2017-12-31T08:56:17Z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